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851AD">
      <w:pPr>
        <w:jc w:val="center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腾讯会议</w:t>
      </w:r>
      <w:r>
        <w:rPr>
          <w:b/>
          <w:sz w:val="28"/>
        </w:rPr>
        <w:t>视频会议操作手册</w:t>
      </w:r>
    </w:p>
    <w:p w14:paraId="52B23BC7">
      <w:pPr>
        <w:pStyle w:val="6"/>
        <w:ind w:left="0" w:leftChars="0" w:firstLine="0" w:firstLineChars="0"/>
        <w:rPr>
          <w:sz w:val="28"/>
        </w:rPr>
      </w:pPr>
      <w:r>
        <w:rPr>
          <w:rFonts w:hint="eastAsia"/>
          <w:sz w:val="28"/>
        </w:rPr>
        <w:t>一、在应用市场下载</w:t>
      </w:r>
      <w:r>
        <w:rPr>
          <w:rFonts w:hint="eastAsia"/>
          <w:sz w:val="28"/>
          <w:lang w:val="en-US" w:eastAsia="zh-CN"/>
        </w:rPr>
        <w:t>腾讯会议</w:t>
      </w:r>
      <w:r>
        <w:rPr>
          <w:rFonts w:hint="eastAsia"/>
          <w:sz w:val="28"/>
        </w:rPr>
        <w:t>APP；</w:t>
      </w:r>
    </w:p>
    <w:p w14:paraId="1AAC2AA5">
      <w:pPr>
        <w:jc w:val="center"/>
        <w:rPr>
          <w:rFonts w:hint="eastAsia" w:eastAsiaTheme="minorEastAsia"/>
          <w:sz w:val="28"/>
          <w:lang w:eastAsia="zh-CN"/>
        </w:rPr>
      </w:pPr>
      <w:r>
        <w:rPr>
          <w:rFonts w:hint="eastAsia" w:eastAsiaTheme="minorEastAsia"/>
          <w:sz w:val="28"/>
          <w:lang w:eastAsia="zh-CN"/>
        </w:rPr>
        <w:drawing>
          <wp:inline distT="0" distB="0" distL="114300" distR="114300">
            <wp:extent cx="3999865" cy="7880350"/>
            <wp:effectExtent l="0" t="0" r="635" b="6350"/>
            <wp:docPr id="3" name="图片 3" descr="d4eb9f0301645a60a61c3acd414d5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eb9f0301645a60a61c3acd414d52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9865" cy="788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CBE40">
      <w:pPr>
        <w:pStyle w:val="6"/>
        <w:ind w:left="0" w:leftChars="0" w:firstLine="0" w:firstLineChars="0"/>
        <w:jc w:val="left"/>
        <w:rPr>
          <w:sz w:val="28"/>
          <w:highlight w:val="none"/>
        </w:rPr>
      </w:pPr>
      <w:r>
        <w:rPr>
          <w:rFonts w:hint="eastAsia"/>
          <w:sz w:val="28"/>
        </w:rPr>
        <w:t>二、</w:t>
      </w:r>
      <w:r>
        <w:rPr>
          <w:rFonts w:hint="eastAsia"/>
          <w:sz w:val="28"/>
          <w:highlight w:val="none"/>
        </w:rPr>
        <w:t>进入腾讯会议，</w:t>
      </w:r>
      <w:r>
        <w:rPr>
          <w:rFonts w:hint="eastAsia"/>
          <w:sz w:val="28"/>
          <w:highlight w:val="none"/>
          <w:lang w:val="en-US" w:eastAsia="zh-CN"/>
        </w:rPr>
        <w:t>选</w:t>
      </w:r>
      <w:r>
        <w:rPr>
          <w:rFonts w:hint="eastAsia"/>
          <w:sz w:val="28"/>
          <w:highlight w:val="none"/>
        </w:rPr>
        <w:t>用微信登录，完善企业名称（投标人单位全称）及投标人姓名等信息，如下图所示：</w:t>
      </w:r>
    </w:p>
    <w:p w14:paraId="6A4B93EF">
      <w:pPr>
        <w:pStyle w:val="6"/>
        <w:ind w:left="0" w:leftChars="0" w:firstLine="0" w:firstLineChars="0"/>
        <w:jc w:val="center"/>
        <w:rPr>
          <w:sz w:val="28"/>
        </w:rPr>
      </w:pPr>
      <w:r>
        <w:drawing>
          <wp:inline distT="0" distB="0" distL="114300" distR="114300">
            <wp:extent cx="1656080" cy="3662045"/>
            <wp:effectExtent l="0" t="0" r="1270" b="1460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3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56080" cy="3662680"/>
            <wp:effectExtent l="0" t="0" r="1270" b="139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56080" cy="3660775"/>
            <wp:effectExtent l="0" t="0" r="1270" b="1587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F48D7">
      <w:pPr>
        <w:pStyle w:val="6"/>
        <w:numPr>
          <w:ilvl w:val="0"/>
          <w:numId w:val="0"/>
        </w:numPr>
        <w:jc w:val="left"/>
        <w:rPr>
          <w:rFonts w:hint="eastAsia"/>
          <w:sz w:val="28"/>
          <w:highlight w:val="none"/>
        </w:rPr>
      </w:pPr>
      <w:r>
        <w:rPr>
          <w:rFonts w:hint="eastAsia"/>
          <w:sz w:val="28"/>
          <w:highlight w:val="none"/>
          <w:lang w:val="en-US" w:eastAsia="zh-CN"/>
        </w:rPr>
        <w:t>三、</w:t>
      </w:r>
      <w:r>
        <w:rPr>
          <w:rFonts w:hint="eastAsia"/>
          <w:sz w:val="28"/>
          <w:highlight w:val="none"/>
        </w:rPr>
        <w:t>在开标前，</w:t>
      </w:r>
      <w:r>
        <w:rPr>
          <w:rFonts w:hint="eastAsia"/>
          <w:sz w:val="28"/>
          <w:highlight w:val="none"/>
          <w:lang w:val="en-US" w:eastAsia="zh-CN"/>
        </w:rPr>
        <w:t>用微信</w:t>
      </w:r>
      <w:r>
        <w:rPr>
          <w:rFonts w:hint="eastAsia"/>
          <w:sz w:val="28"/>
          <w:highlight w:val="none"/>
        </w:rPr>
        <w:t>扫描</w:t>
      </w:r>
      <w:r>
        <w:rPr>
          <w:rFonts w:hint="eastAsia"/>
          <w:sz w:val="28"/>
        </w:rPr>
        <w:t>预投标项目</w:t>
      </w:r>
      <w:r>
        <w:rPr>
          <w:rFonts w:hint="eastAsia"/>
          <w:sz w:val="28"/>
          <w:highlight w:val="none"/>
          <w:lang w:val="en-US" w:eastAsia="zh-CN"/>
        </w:rPr>
        <w:t>招标文件中</w:t>
      </w:r>
      <w:r>
        <w:rPr>
          <w:rFonts w:hint="eastAsia"/>
          <w:sz w:val="28"/>
          <w:highlight w:val="none"/>
        </w:rPr>
        <w:t>二维码添加微信好友，待同意后，</w:t>
      </w:r>
      <w:r>
        <w:rPr>
          <w:rFonts w:hint="eastAsia"/>
          <w:sz w:val="28"/>
          <w:highlight w:val="none"/>
          <w:lang w:val="en-US" w:eastAsia="zh-CN"/>
        </w:rPr>
        <w:t>开标时</w:t>
      </w:r>
      <w:r>
        <w:rPr>
          <w:rFonts w:hint="eastAsia"/>
          <w:sz w:val="28"/>
          <w:highlight w:val="none"/>
        </w:rPr>
        <w:t>招标人发送会议链接，投标人进入开标会议；</w:t>
      </w:r>
    </w:p>
    <w:p w14:paraId="36FC41F2">
      <w:pPr>
        <w:pStyle w:val="6"/>
        <w:numPr>
          <w:ilvl w:val="0"/>
          <w:numId w:val="0"/>
        </w:numPr>
        <w:jc w:val="center"/>
        <w:rPr>
          <w:rFonts w:hint="eastAsia" w:eastAsiaTheme="minorEastAsia"/>
          <w:sz w:val="28"/>
          <w:highlight w:val="none"/>
          <w:lang w:eastAsia="zh-CN"/>
        </w:rPr>
      </w:pPr>
      <w:bookmarkStart w:id="0" w:name="_GoBack"/>
      <w:r>
        <w:rPr>
          <w:rFonts w:hint="eastAsia" w:eastAsiaTheme="minorEastAsia"/>
          <w:sz w:val="28"/>
          <w:highlight w:val="none"/>
          <w:lang w:eastAsia="zh-CN"/>
        </w:rPr>
        <w:drawing>
          <wp:inline distT="0" distB="0" distL="114300" distR="114300">
            <wp:extent cx="2582545" cy="3184525"/>
            <wp:effectExtent l="0" t="0" r="8255" b="15875"/>
            <wp:docPr id="9" name="图片 9" descr="32996897f3719c4d435dfa36bb8f9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2996897f3719c4d435dfa36bb8f9b1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2545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1B4F55D">
      <w:pPr>
        <w:pStyle w:val="6"/>
        <w:ind w:left="0" w:leftChars="0" w:firstLine="0" w:firstLineChars="0"/>
        <w:jc w:val="left"/>
        <w:rPr>
          <w:sz w:val="28"/>
        </w:rPr>
      </w:pPr>
      <w:r>
        <w:rPr>
          <w:rFonts w:hint="eastAsia"/>
          <w:sz w:val="28"/>
          <w:lang w:val="en-US" w:eastAsia="zh-CN"/>
        </w:rPr>
        <w:t>四、</w:t>
      </w:r>
      <w:r>
        <w:rPr>
          <w:rFonts w:hint="eastAsia"/>
          <w:sz w:val="28"/>
        </w:rPr>
        <w:t>各投标单位添加</w:t>
      </w:r>
      <w:r>
        <w:rPr>
          <w:rFonts w:hint="eastAsia"/>
          <w:sz w:val="28"/>
          <w:lang w:val="en-US" w:eastAsia="zh-CN"/>
        </w:rPr>
        <w:t>微信好友</w:t>
      </w:r>
      <w:r>
        <w:rPr>
          <w:rFonts w:hint="eastAsia"/>
          <w:sz w:val="28"/>
        </w:rPr>
        <w:t>后，根据投标报名的情况，在预投标项目开标前将邀请投标单位进入</w:t>
      </w:r>
      <w:r>
        <w:rPr>
          <w:rFonts w:hint="eastAsia"/>
          <w:sz w:val="28"/>
          <w:lang w:val="en-US" w:eastAsia="zh-CN"/>
        </w:rPr>
        <w:t>腾讯会议</w:t>
      </w:r>
      <w:r>
        <w:rPr>
          <w:rFonts w:hint="eastAsia"/>
          <w:sz w:val="28"/>
        </w:rPr>
        <w:t>并进行视频调试；要求各投标单位参与视频会议人员全程参与并保持网络信号正常。</w:t>
      </w:r>
    </w:p>
    <w:p w14:paraId="55A2263F">
      <w:pPr>
        <w:pStyle w:val="6"/>
        <w:ind w:left="0" w:leftChars="0" w:firstLine="0" w:firstLineChars="0"/>
        <w:jc w:val="left"/>
        <w:rPr>
          <w:sz w:val="28"/>
        </w:rPr>
      </w:pPr>
      <w:r>
        <w:rPr>
          <w:rFonts w:hint="eastAsia"/>
          <w:sz w:val="28"/>
          <w:lang w:val="en-US" w:eastAsia="zh-CN"/>
        </w:rPr>
        <w:t>五、</w:t>
      </w:r>
      <w:r>
        <w:rPr>
          <w:rFonts w:hint="eastAsia"/>
          <w:sz w:val="28"/>
        </w:rPr>
        <w:t>会议要求：</w:t>
      </w:r>
    </w:p>
    <w:p w14:paraId="48A22D7B">
      <w:pPr>
        <w:pStyle w:val="6"/>
        <w:ind w:left="0" w:leftChars="0" w:firstLine="0" w:firstLineChars="0"/>
        <w:jc w:val="left"/>
        <w:rPr>
          <w:sz w:val="28"/>
        </w:rPr>
      </w:pPr>
      <w:r>
        <w:rPr>
          <w:rFonts w:hint="eastAsia"/>
          <w:sz w:val="28"/>
        </w:rPr>
        <w:t>1、视频会议需保持安静，中途请勿接打电话！</w:t>
      </w:r>
    </w:p>
    <w:p w14:paraId="10B7A56C">
      <w:pPr>
        <w:pStyle w:val="6"/>
        <w:ind w:left="0" w:leftChars="0" w:firstLine="0" w:firstLineChars="0"/>
        <w:jc w:val="left"/>
        <w:rPr>
          <w:sz w:val="28"/>
        </w:rPr>
      </w:pPr>
      <w:r>
        <w:rPr>
          <w:rFonts w:hint="eastAsia"/>
          <w:sz w:val="28"/>
        </w:rPr>
        <w:t>2、会议中各投标单位需将手机或电脑屏幕中</w:t>
      </w:r>
      <w:r>
        <w:rPr>
          <w:rFonts w:hint="eastAsia"/>
          <w:sz w:val="28"/>
          <w:lang w:eastAsia="zh-CN"/>
        </w:rPr>
        <w:t>“</w:t>
      </w:r>
      <w:r>
        <w:rPr>
          <w:rFonts w:hint="eastAsia"/>
          <w:sz w:val="28"/>
          <w:lang w:val="en-US" w:eastAsia="zh-CN"/>
        </w:rPr>
        <w:t>摄像头</w:t>
      </w:r>
      <w:r>
        <w:rPr>
          <w:rFonts w:hint="eastAsia"/>
          <w:sz w:val="28"/>
          <w:lang w:eastAsia="zh-CN"/>
        </w:rPr>
        <w:t>”</w:t>
      </w:r>
      <w:r>
        <w:rPr>
          <w:rFonts w:hint="eastAsia"/>
          <w:sz w:val="28"/>
          <w:lang w:val="en-US" w:eastAsia="zh-CN"/>
        </w:rPr>
        <w:t>打开（打开方式：点击屏幕，左下角有个摄像头标志，斜杠点掉），</w:t>
      </w:r>
      <w:r>
        <w:rPr>
          <w:rFonts w:hint="eastAsia"/>
          <w:sz w:val="28"/>
        </w:rPr>
        <w:t>“话筒”关闭，如评标小组提问某家单位问题时，可开启话筒进行回复。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7E"/>
    <w:rsid w:val="000B1DEA"/>
    <w:rsid w:val="000E5A46"/>
    <w:rsid w:val="001C2DAB"/>
    <w:rsid w:val="00457F27"/>
    <w:rsid w:val="0050517F"/>
    <w:rsid w:val="005114C9"/>
    <w:rsid w:val="0059217E"/>
    <w:rsid w:val="005D027B"/>
    <w:rsid w:val="006E56C5"/>
    <w:rsid w:val="008029E4"/>
    <w:rsid w:val="008D3907"/>
    <w:rsid w:val="009C6F61"/>
    <w:rsid w:val="00AB2677"/>
    <w:rsid w:val="00C677B7"/>
    <w:rsid w:val="00CA4A06"/>
    <w:rsid w:val="00EA0B9B"/>
    <w:rsid w:val="00EA2FDC"/>
    <w:rsid w:val="020F370D"/>
    <w:rsid w:val="537658BD"/>
    <w:rsid w:val="68464DC5"/>
    <w:rsid w:val="74645F02"/>
    <w:rsid w:val="7F24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333</Words>
  <Characters>335</Characters>
  <Lines>2</Lines>
  <Paragraphs>1</Paragraphs>
  <TotalTime>29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2022-05-12T01:33:00Z</dcterms:created>
  <dc:creator>Lenovo</dc:creator>
  <cp:lastModifiedBy>郭蒙蒙</cp:lastModifiedBy>
  <dcterms:modified xsi:type="dcterms:W3CDTF">2025-11-11T05:48:02Z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eyJoZGlkIjoiOTliMTkzNmE0MWI0OWZlMmNiZTI1YjdkNTcyYzI5MTEiLCJ1c2VySWQiOiIyNzk5OTMwMiJ9</vt:lpwstr>
  </property>
  <property fmtid="{D5CDD505-2E9C-101B-9397-08002B2CF9AE}" pid="3" name="KSOProductBuildVer">
    <vt:lpwstr>2052-12.1.0.23542</vt:lpwstr>
  </property>
  <property fmtid="{D5CDD505-2E9C-101B-9397-08002B2CF9AE}" pid="4" name="ICV">
    <vt:lpwstr>3053FF15BA5B40F194434307A77FC89E_13</vt:lpwstr>
  </property>
</Properties>
</file>